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7C" w:rsidRPr="00FD51D2" w:rsidRDefault="009A1BB7" w:rsidP="00FD51D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2pt;height:523.4pt">
            <v:imagedata r:id="rId6" o:title="Scan_001"/>
          </v:shape>
        </w:pict>
      </w:r>
      <w:bookmarkStart w:id="0" w:name="_GoBack"/>
      <w:bookmarkEnd w:id="0"/>
    </w:p>
    <w:p w:rsidR="004C22D0" w:rsidRPr="00FD51D2" w:rsidRDefault="008236F5" w:rsidP="00FD51D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36F5" w:rsidRPr="00FD51D2" w:rsidRDefault="008236F5" w:rsidP="00FD51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Выбор профессии – это один из важнейших выборов человека, определяющий его жизненный путь. Профессия должна отвечать интересам человека, но выбор профессии должен быть обоснован  и тем, насколько человек соответствует по своим индивидуальным качествам требованиям выбранной профессии.</w:t>
      </w:r>
    </w:p>
    <w:p w:rsidR="008236F5" w:rsidRPr="00FD51D2" w:rsidRDefault="008236F5" w:rsidP="00FD51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 xml:space="preserve">В период отрочества, на завершающем этапе обучения в школе, вопросы выбора профессии приобретают особую остроту. </w:t>
      </w:r>
      <w:r w:rsidR="00064A7C" w:rsidRPr="00FD51D2">
        <w:rPr>
          <w:rFonts w:ascii="Times New Roman" w:hAnsi="Times New Roman" w:cs="Times New Roman"/>
          <w:sz w:val="28"/>
          <w:szCs w:val="28"/>
        </w:rPr>
        <w:t>Перед учащимися стоит необходимость осознанного выбора дальнейшего профессионального пути с учетом своих желаний, возможностей, навыков и умений.</w:t>
      </w:r>
    </w:p>
    <w:p w:rsidR="00064A7C" w:rsidRPr="00FD51D2" w:rsidRDefault="00726DC3" w:rsidP="00FD51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 xml:space="preserve">В настоящее время становится практически невозможным познакомить обучающихся с конкретными профессиями: появляются новые профессии, отвечающие требованиям времени. В связи с этим становится актуальным сформировать у обучающихся навыки деловой коммуникации, универсальной для мира профессий. И создать возможность для отработки практических навыков решения данных коммуникативных задач. </w:t>
      </w:r>
      <w:r w:rsidR="00527191" w:rsidRPr="00FD51D2">
        <w:rPr>
          <w:rFonts w:ascii="Times New Roman" w:hAnsi="Times New Roman" w:cs="Times New Roman"/>
          <w:sz w:val="28"/>
          <w:szCs w:val="28"/>
        </w:rPr>
        <w:t xml:space="preserve"> Одной из коммуникативных задач является задача «Мотивация». Данная задача предполагает умение работать с сопротивлением другого человека, фиксировать и понимать аргументы оппонента и формулировать контраргументы. Результатом решения данной задачи можно считать действия оппонента в нужном специалисту направлении.</w:t>
      </w:r>
    </w:p>
    <w:p w:rsidR="00C6281B" w:rsidRPr="00FD51D2" w:rsidRDefault="008236F5" w:rsidP="00FD51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Цель курса –</w:t>
      </w:r>
      <w:r w:rsidR="002C2D84" w:rsidRPr="00FD51D2">
        <w:rPr>
          <w:rFonts w:ascii="Times New Roman" w:hAnsi="Times New Roman" w:cs="Times New Roman"/>
          <w:sz w:val="28"/>
          <w:szCs w:val="28"/>
        </w:rPr>
        <w:t xml:space="preserve"> </w:t>
      </w:r>
      <w:r w:rsidR="00527191" w:rsidRPr="00FD51D2">
        <w:rPr>
          <w:rFonts w:ascii="Times New Roman" w:hAnsi="Times New Roman" w:cs="Times New Roman"/>
          <w:sz w:val="28"/>
          <w:szCs w:val="28"/>
        </w:rPr>
        <w:t>знакомство обучающихся с коммуникативной задачей «мотивация», создание условий для прохождения коммуникативно-деятельных проб по решению данной задачи на примере 3 профессий.</w:t>
      </w:r>
      <w:r w:rsidR="002C2D84" w:rsidRPr="00FD5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36F5" w:rsidRPr="00FD51D2" w:rsidRDefault="008236F5" w:rsidP="00FD51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Задачи:</w:t>
      </w:r>
    </w:p>
    <w:p w:rsidR="008236F5" w:rsidRPr="00FD51D2" w:rsidRDefault="00CF45DE" w:rsidP="00FD51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Формирование з</w:t>
      </w:r>
      <w:r w:rsidR="00527191" w:rsidRPr="00FD51D2">
        <w:rPr>
          <w:rFonts w:ascii="Times New Roman" w:hAnsi="Times New Roman" w:cs="Times New Roman"/>
          <w:sz w:val="28"/>
          <w:szCs w:val="28"/>
        </w:rPr>
        <w:t>наний учащихся о коммуникативной задаче мотивация.</w:t>
      </w:r>
    </w:p>
    <w:p w:rsidR="00C6281B" w:rsidRPr="00FD51D2" w:rsidRDefault="00C6281B" w:rsidP="00FD51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Формирование коммуникативных навыков в процессе проведения процедуры проб.</w:t>
      </w:r>
    </w:p>
    <w:p w:rsidR="00C6281B" w:rsidRPr="00FD51D2" w:rsidRDefault="00C6281B" w:rsidP="00FD51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Приобретение практического опыта, соответствующего интересам и способностям учащихся.</w:t>
      </w:r>
    </w:p>
    <w:p w:rsidR="00CF45DE" w:rsidRPr="00FD51D2" w:rsidRDefault="00CF45DE" w:rsidP="00FD51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Уточнение профессиональных планов в соответствии с интересами и способностями учащихся.</w:t>
      </w:r>
    </w:p>
    <w:p w:rsidR="00CF45DE" w:rsidRPr="00FD51D2" w:rsidRDefault="00CF45DE" w:rsidP="00FD51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1D2">
        <w:rPr>
          <w:rFonts w:ascii="Times New Roman" w:hAnsi="Times New Roman" w:cs="Times New Roman"/>
          <w:b/>
          <w:sz w:val="28"/>
          <w:szCs w:val="28"/>
        </w:rPr>
        <w:lastRenderedPageBreak/>
        <w:t>Структура курса</w:t>
      </w:r>
    </w:p>
    <w:p w:rsidR="00CF45DE" w:rsidRPr="00FD51D2" w:rsidRDefault="00C6281B" w:rsidP="00FD51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Курс рассчитан на 6 часов по 1 часу</w:t>
      </w:r>
      <w:r w:rsidR="00CF45DE" w:rsidRPr="00FD51D2">
        <w:rPr>
          <w:rFonts w:ascii="Times New Roman" w:hAnsi="Times New Roman" w:cs="Times New Roman"/>
          <w:sz w:val="28"/>
          <w:szCs w:val="28"/>
        </w:rPr>
        <w:t xml:space="preserve"> в неделю. Я</w:t>
      </w:r>
      <w:r w:rsidRPr="00FD51D2">
        <w:rPr>
          <w:rFonts w:ascii="Times New Roman" w:hAnsi="Times New Roman" w:cs="Times New Roman"/>
          <w:sz w:val="28"/>
          <w:szCs w:val="28"/>
        </w:rPr>
        <w:t xml:space="preserve">вляется составной частью системы краткосрочных курсов на параллели 7 классов  </w:t>
      </w:r>
      <w:r w:rsidR="00CF45DE" w:rsidRPr="00FD51D2">
        <w:rPr>
          <w:rFonts w:ascii="Times New Roman" w:hAnsi="Times New Roman" w:cs="Times New Roman"/>
          <w:sz w:val="28"/>
          <w:szCs w:val="28"/>
        </w:rPr>
        <w:t>МБОУ «СОШ № 16».</w:t>
      </w:r>
      <w:r w:rsidRPr="00FD51D2">
        <w:rPr>
          <w:rFonts w:ascii="Times New Roman" w:hAnsi="Times New Roman" w:cs="Times New Roman"/>
          <w:sz w:val="28"/>
          <w:szCs w:val="28"/>
        </w:rPr>
        <w:t xml:space="preserve"> </w:t>
      </w:r>
      <w:r w:rsidR="00CF45DE" w:rsidRPr="00FD51D2">
        <w:rPr>
          <w:rFonts w:ascii="Times New Roman" w:hAnsi="Times New Roman" w:cs="Times New Roman"/>
          <w:sz w:val="28"/>
          <w:szCs w:val="28"/>
        </w:rPr>
        <w:t>Занятия включа</w:t>
      </w:r>
      <w:r w:rsidRPr="00FD51D2">
        <w:rPr>
          <w:rFonts w:ascii="Times New Roman" w:hAnsi="Times New Roman" w:cs="Times New Roman"/>
          <w:sz w:val="28"/>
          <w:szCs w:val="28"/>
        </w:rPr>
        <w:t>ют в себя: теоретическую часть</w:t>
      </w:r>
      <w:r w:rsidR="00CF45DE" w:rsidRPr="00FD51D2">
        <w:rPr>
          <w:rFonts w:ascii="Times New Roman" w:hAnsi="Times New Roman" w:cs="Times New Roman"/>
          <w:sz w:val="28"/>
          <w:szCs w:val="28"/>
        </w:rPr>
        <w:t>, моделиро</w:t>
      </w:r>
      <w:r w:rsidRPr="00FD51D2">
        <w:rPr>
          <w:rFonts w:ascii="Times New Roman" w:hAnsi="Times New Roman" w:cs="Times New Roman"/>
          <w:sz w:val="28"/>
          <w:szCs w:val="28"/>
        </w:rPr>
        <w:t>вание профессиональных ситуаций, проведение проб на материале различных профессий.</w:t>
      </w:r>
    </w:p>
    <w:p w:rsidR="00CF45DE" w:rsidRPr="00FD51D2" w:rsidRDefault="00CF45DE" w:rsidP="00FD51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1D2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</w:p>
    <w:p w:rsidR="00CF45DE" w:rsidRPr="00FD51D2" w:rsidRDefault="00CF45DE" w:rsidP="00FD51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C6281B" w:rsidRPr="00FD51D2" w:rsidRDefault="00C6281B" w:rsidP="00FD51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- Понятие о коммуникативных задачах в различных профессиях</w:t>
      </w:r>
    </w:p>
    <w:p w:rsidR="00DF2DDF" w:rsidRPr="00FD51D2" w:rsidRDefault="00C6281B" w:rsidP="00FD51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- Основные компетенции в рамках данной коммуникативной задачи</w:t>
      </w:r>
    </w:p>
    <w:p w:rsidR="00CF45DE" w:rsidRPr="00FD51D2" w:rsidRDefault="00CF45DE" w:rsidP="00FD51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8A69C8" w:rsidRPr="00FD51D2" w:rsidRDefault="00C6281B" w:rsidP="00FD51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- Определять коммуникативную задачу «мотивация»</w:t>
      </w:r>
      <w:r w:rsidR="008A69C8" w:rsidRPr="00FD51D2">
        <w:rPr>
          <w:rFonts w:ascii="Times New Roman" w:hAnsi="Times New Roman" w:cs="Times New Roman"/>
          <w:sz w:val="28"/>
          <w:szCs w:val="28"/>
        </w:rPr>
        <w:t xml:space="preserve"> в различных профессиях</w:t>
      </w:r>
    </w:p>
    <w:p w:rsidR="008A69C8" w:rsidRPr="00FD51D2" w:rsidRDefault="008A69C8" w:rsidP="00FD51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- Оценивать выполнение каждой задачи в соответствии с предложенными критериями.</w:t>
      </w:r>
    </w:p>
    <w:p w:rsidR="00CF45DE" w:rsidRPr="00FD51D2" w:rsidRDefault="00CF45DE" w:rsidP="00FD51D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F45DE" w:rsidRDefault="00CF45DE" w:rsidP="00FD51D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FD51D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FD51D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FD51D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FD51D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FD51D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FD51D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FD51D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FD51D2" w:rsidRDefault="00FD51D2" w:rsidP="00FD51D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F45DE" w:rsidRPr="00FD51D2" w:rsidRDefault="00CF45DE" w:rsidP="00FD51D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D51D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2"/>
        <w:gridCol w:w="10489"/>
        <w:gridCol w:w="2723"/>
      </w:tblGrid>
      <w:tr w:rsidR="00CF45DE" w:rsidRPr="00FD51D2" w:rsidTr="006F663E">
        <w:trPr>
          <w:trHeight w:val="496"/>
        </w:trPr>
        <w:tc>
          <w:tcPr>
            <w:tcW w:w="769" w:type="pct"/>
          </w:tcPr>
          <w:p w:rsidR="00CF45DE" w:rsidRPr="00FD51D2" w:rsidRDefault="00CF45DE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9" w:type="pct"/>
          </w:tcPr>
          <w:p w:rsidR="00CF45DE" w:rsidRPr="00FD51D2" w:rsidRDefault="00CF45DE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72" w:type="pct"/>
          </w:tcPr>
          <w:p w:rsidR="00CF45DE" w:rsidRPr="00FD51D2" w:rsidRDefault="00CF45DE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F45DE" w:rsidRPr="00FD51D2" w:rsidTr="006F663E">
        <w:trPr>
          <w:trHeight w:val="1198"/>
        </w:trPr>
        <w:tc>
          <w:tcPr>
            <w:tcW w:w="769" w:type="pct"/>
          </w:tcPr>
          <w:p w:rsidR="00CF45DE" w:rsidRPr="00FD51D2" w:rsidRDefault="00CF45DE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9" w:type="pct"/>
          </w:tcPr>
          <w:p w:rsidR="00CF45DE" w:rsidRPr="00FD51D2" w:rsidRDefault="00B92A83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Роль коммуникативных умений в профессиональной деятельности </w:t>
            </w:r>
            <w:r w:rsidR="00C6281B" w:rsidRPr="00FD51D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специалиста. Коммуникативная задача  «Мотивация», основные критерии решения данной задачи. </w:t>
            </w:r>
          </w:p>
        </w:tc>
        <w:tc>
          <w:tcPr>
            <w:tcW w:w="872" w:type="pct"/>
          </w:tcPr>
          <w:p w:rsidR="00CF45DE" w:rsidRPr="00FD51D2" w:rsidRDefault="00B92A83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81B" w:rsidRPr="00FD51D2" w:rsidTr="006F663E">
        <w:trPr>
          <w:trHeight w:val="763"/>
        </w:trPr>
        <w:tc>
          <w:tcPr>
            <w:tcW w:w="769" w:type="pct"/>
          </w:tcPr>
          <w:p w:rsidR="00C6281B" w:rsidRPr="00FD51D2" w:rsidRDefault="00C6281B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9" w:type="pct"/>
          </w:tcPr>
          <w:p w:rsidR="00C6281B" w:rsidRPr="00FD51D2" w:rsidRDefault="00813F96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Входящий мониторинг. Упражнения по решению задачи «мотивация».</w:t>
            </w:r>
          </w:p>
        </w:tc>
        <w:tc>
          <w:tcPr>
            <w:tcW w:w="872" w:type="pct"/>
          </w:tcPr>
          <w:p w:rsidR="00C6281B" w:rsidRPr="00FD51D2" w:rsidRDefault="00813F96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F96" w:rsidRPr="00FD51D2" w:rsidTr="006F663E">
        <w:trPr>
          <w:trHeight w:val="763"/>
        </w:trPr>
        <w:tc>
          <w:tcPr>
            <w:tcW w:w="769" w:type="pct"/>
          </w:tcPr>
          <w:p w:rsidR="00813F96" w:rsidRPr="00FD51D2" w:rsidRDefault="00813F96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9" w:type="pct"/>
          </w:tcPr>
          <w:p w:rsidR="00813F96" w:rsidRPr="00FD51D2" w:rsidRDefault="00527191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Коммуникативно-деятельностные пробы по решению задачи «Мотивация» в профессии «Менеджер по продажам»</w:t>
            </w:r>
          </w:p>
        </w:tc>
        <w:tc>
          <w:tcPr>
            <w:tcW w:w="872" w:type="pct"/>
          </w:tcPr>
          <w:p w:rsidR="00813F96" w:rsidRPr="00FD51D2" w:rsidRDefault="00527191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F96" w:rsidRPr="00FD51D2" w:rsidTr="006F663E">
        <w:trPr>
          <w:trHeight w:val="763"/>
        </w:trPr>
        <w:tc>
          <w:tcPr>
            <w:tcW w:w="769" w:type="pct"/>
          </w:tcPr>
          <w:p w:rsidR="00813F96" w:rsidRPr="00FD51D2" w:rsidRDefault="00813F96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9" w:type="pct"/>
          </w:tcPr>
          <w:p w:rsidR="00813F96" w:rsidRPr="00FD51D2" w:rsidRDefault="00527191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Коммуникативно-деятельностные пробы по решению задачи «Мотивация» в профессии «Журналист»</w:t>
            </w:r>
          </w:p>
        </w:tc>
        <w:tc>
          <w:tcPr>
            <w:tcW w:w="872" w:type="pct"/>
          </w:tcPr>
          <w:p w:rsidR="00813F96" w:rsidRPr="00FD51D2" w:rsidRDefault="00527191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F96" w:rsidRPr="00FD51D2" w:rsidTr="006F663E">
        <w:trPr>
          <w:trHeight w:val="763"/>
        </w:trPr>
        <w:tc>
          <w:tcPr>
            <w:tcW w:w="769" w:type="pct"/>
          </w:tcPr>
          <w:p w:rsidR="00813F96" w:rsidRPr="00FD51D2" w:rsidRDefault="00813F96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9" w:type="pct"/>
          </w:tcPr>
          <w:p w:rsidR="00813F96" w:rsidRPr="00FD51D2" w:rsidRDefault="00527191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Коммуникативно-деятельностные пробы по решению задачи «Мотивация» в профессии «Педагог-психолог»</w:t>
            </w:r>
          </w:p>
        </w:tc>
        <w:tc>
          <w:tcPr>
            <w:tcW w:w="872" w:type="pct"/>
          </w:tcPr>
          <w:p w:rsidR="00813F96" w:rsidRPr="00FD51D2" w:rsidRDefault="00527191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A83" w:rsidRPr="00FD51D2" w:rsidTr="006F663E">
        <w:trPr>
          <w:trHeight w:val="993"/>
        </w:trPr>
        <w:tc>
          <w:tcPr>
            <w:tcW w:w="769" w:type="pct"/>
          </w:tcPr>
          <w:p w:rsidR="00B92A83" w:rsidRPr="00FD51D2" w:rsidRDefault="00813F96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9" w:type="pct"/>
          </w:tcPr>
          <w:p w:rsidR="00B92A83" w:rsidRPr="00FD51D2" w:rsidRDefault="00B92A83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E06524" w:rsidRPr="00FD51D2">
              <w:rPr>
                <w:rFonts w:ascii="Times New Roman" w:hAnsi="Times New Roman" w:cs="Times New Roman"/>
                <w:sz w:val="28"/>
                <w:szCs w:val="28"/>
              </w:rPr>
              <w:t>. Итоговый мониторинг по определению коммуникативных задач и профессиональных ситуаций.</w:t>
            </w:r>
          </w:p>
        </w:tc>
        <w:tc>
          <w:tcPr>
            <w:tcW w:w="872" w:type="pct"/>
          </w:tcPr>
          <w:p w:rsidR="00B92A83" w:rsidRPr="00FD51D2" w:rsidRDefault="00DF2DDF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F96" w:rsidRPr="00FD51D2" w:rsidTr="006F663E">
        <w:trPr>
          <w:trHeight w:val="993"/>
        </w:trPr>
        <w:tc>
          <w:tcPr>
            <w:tcW w:w="4128" w:type="pct"/>
            <w:gridSpan w:val="2"/>
          </w:tcPr>
          <w:p w:rsidR="00813F96" w:rsidRPr="00FD51D2" w:rsidRDefault="00813F96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2" w:type="pct"/>
          </w:tcPr>
          <w:p w:rsidR="00813F96" w:rsidRPr="00FD51D2" w:rsidRDefault="00813F96" w:rsidP="00FD51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F45DE" w:rsidRPr="00FD51D2" w:rsidRDefault="00CF45DE" w:rsidP="00FD51D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F5" w:rsidRPr="00FD51D2" w:rsidRDefault="008236F5" w:rsidP="00FD51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 xml:space="preserve">  </w:t>
      </w:r>
      <w:r w:rsidR="008D6319" w:rsidRPr="00FD51D2">
        <w:rPr>
          <w:rFonts w:ascii="Times New Roman" w:hAnsi="Times New Roman" w:cs="Times New Roman"/>
          <w:sz w:val="28"/>
          <w:szCs w:val="28"/>
        </w:rPr>
        <w:t>Мониторинг  подразумевает оценку решения коммуникативной задачи согласно критериям.</w:t>
      </w:r>
    </w:p>
    <w:p w:rsidR="007428C5" w:rsidRPr="00FD51D2" w:rsidRDefault="007428C5" w:rsidP="00FD51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319" w:rsidRPr="008D6319" w:rsidRDefault="007428C5" w:rsidP="00FD51D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D2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Коммуникативно-</w:t>
      </w:r>
      <w:proofErr w:type="spellStart"/>
      <w:r w:rsidRPr="00FD51D2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FD51D2">
        <w:rPr>
          <w:rFonts w:ascii="Times New Roman" w:hAnsi="Times New Roman" w:cs="Times New Roman"/>
          <w:b/>
          <w:sz w:val="28"/>
          <w:szCs w:val="28"/>
        </w:rPr>
        <w:t xml:space="preserve"> проба по решению задачи «</w:t>
      </w:r>
      <w:r w:rsidR="008D6319" w:rsidRPr="008D6319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FD51D2">
        <w:rPr>
          <w:rFonts w:ascii="Times New Roman" w:hAnsi="Times New Roman" w:cs="Times New Roman"/>
          <w:b/>
          <w:sz w:val="28"/>
          <w:szCs w:val="28"/>
        </w:rPr>
        <w:t xml:space="preserve">» в профессии «Журналист» (разработка участников проекта, педагогов </w:t>
      </w:r>
      <w:proofErr w:type="spellStart"/>
      <w:r w:rsidRPr="00FD51D2">
        <w:rPr>
          <w:rFonts w:ascii="Times New Roman" w:hAnsi="Times New Roman" w:cs="Times New Roman"/>
          <w:b/>
          <w:sz w:val="28"/>
          <w:szCs w:val="28"/>
        </w:rPr>
        <w:t>Бардымской</w:t>
      </w:r>
      <w:proofErr w:type="spellEnd"/>
      <w:r w:rsidRPr="00FD51D2">
        <w:rPr>
          <w:rFonts w:ascii="Times New Roman" w:hAnsi="Times New Roman" w:cs="Times New Roman"/>
          <w:b/>
          <w:sz w:val="28"/>
          <w:szCs w:val="28"/>
        </w:rPr>
        <w:t xml:space="preserve"> гимназии»</w:t>
      </w:r>
    </w:p>
    <w:p w:rsidR="008D6319" w:rsidRPr="008D6319" w:rsidRDefault="008D6319" w:rsidP="00FD51D2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6319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8D6319" w:rsidRPr="008D6319" w:rsidRDefault="008D6319" w:rsidP="00FD51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319">
        <w:rPr>
          <w:rFonts w:ascii="Times New Roman" w:hAnsi="Times New Roman" w:cs="Times New Roman"/>
          <w:sz w:val="28"/>
          <w:szCs w:val="28"/>
        </w:rPr>
        <w:t>Есть люди, которые с удовольствием дают интервью, но есть и такие, которые, в силу разных причин (нет времени, стесняются и т. п.), не любят этого делать. На празднике «День гимназии» надо взять интервью у пяти человек. Оценивается интервью, при котором корреспондент столкнулся с нежеланием давать это интервью.</w:t>
      </w:r>
    </w:p>
    <w:p w:rsidR="008D6319" w:rsidRPr="008D6319" w:rsidRDefault="008D6319" w:rsidP="00FD51D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D6319" w:rsidRPr="008D6319" w:rsidRDefault="008D6319" w:rsidP="00FD51D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31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46"/>
        <w:gridCol w:w="4653"/>
        <w:gridCol w:w="7392"/>
        <w:gridCol w:w="2723"/>
      </w:tblGrid>
      <w:tr w:rsidR="008D6319" w:rsidRPr="008D6319" w:rsidTr="006F663E">
        <w:tc>
          <w:tcPr>
            <w:tcW w:w="271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90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8D6319" w:rsidRPr="008D6319" w:rsidTr="006F663E">
        <w:trPr>
          <w:trHeight w:val="153"/>
        </w:trPr>
        <w:tc>
          <w:tcPr>
            <w:tcW w:w="271" w:type="pct"/>
            <w:vMerge w:val="restar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0" w:type="pct"/>
            <w:vMerge w:val="restar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аргументы</w:t>
            </w: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Сформулировано 3 и более аргумента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319" w:rsidRPr="008D6319" w:rsidTr="006F663E">
        <w:trPr>
          <w:trHeight w:val="151"/>
        </w:trPr>
        <w:tc>
          <w:tcPr>
            <w:tcW w:w="271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Сформулировано 1-2 аргумента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6319" w:rsidRPr="008D6319" w:rsidTr="006F663E">
        <w:trPr>
          <w:trHeight w:val="151"/>
        </w:trPr>
        <w:tc>
          <w:tcPr>
            <w:tcW w:w="271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Не сформулировано аргументов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319" w:rsidRPr="008D6319" w:rsidTr="006F663E">
        <w:trPr>
          <w:trHeight w:val="153"/>
        </w:trPr>
        <w:tc>
          <w:tcPr>
            <w:tcW w:w="271" w:type="pct"/>
            <w:vMerge w:val="restar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0" w:type="pct"/>
            <w:vMerge w:val="restar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контраргументы</w:t>
            </w: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Сформулированы сильные контраргументы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319" w:rsidRPr="008D6319" w:rsidTr="006F663E">
        <w:trPr>
          <w:trHeight w:val="151"/>
        </w:trPr>
        <w:tc>
          <w:tcPr>
            <w:tcW w:w="271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Сформулированы слабые контраргументы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6319" w:rsidRPr="008D6319" w:rsidTr="006F663E">
        <w:trPr>
          <w:trHeight w:val="151"/>
        </w:trPr>
        <w:tc>
          <w:tcPr>
            <w:tcW w:w="271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Контраргументы не сформулированы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319" w:rsidRPr="008D6319" w:rsidTr="006F663E">
        <w:trPr>
          <w:trHeight w:val="227"/>
        </w:trPr>
        <w:tc>
          <w:tcPr>
            <w:tcW w:w="271" w:type="pct"/>
            <w:vMerge w:val="restar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0" w:type="pct"/>
            <w:vMerge w:val="restar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 xml:space="preserve">Умение фиксировать реакцию (жесты, мимика, тон речи) респондента </w:t>
            </w: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 xml:space="preserve">Реакция респондента замечена и  использована 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6319" w:rsidRPr="008D6319" w:rsidTr="006F663E">
        <w:trPr>
          <w:trHeight w:val="225"/>
        </w:trPr>
        <w:tc>
          <w:tcPr>
            <w:tcW w:w="271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Реакция респондента замечена, но не использована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6319" w:rsidRPr="008D6319" w:rsidTr="006F663E">
        <w:trPr>
          <w:trHeight w:val="225"/>
        </w:trPr>
        <w:tc>
          <w:tcPr>
            <w:tcW w:w="271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Реакция респондента не замечена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319" w:rsidRPr="008D6319" w:rsidTr="006F663E">
        <w:trPr>
          <w:trHeight w:val="111"/>
        </w:trPr>
        <w:tc>
          <w:tcPr>
            <w:tcW w:w="271" w:type="pct"/>
            <w:vMerge w:val="restar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90" w:type="pct"/>
            <w:vMerge w:val="restar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Речь доброжелательна, располагает к разговору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6319" w:rsidRPr="008D6319" w:rsidTr="006F663E">
        <w:trPr>
          <w:trHeight w:val="111"/>
        </w:trPr>
        <w:tc>
          <w:tcPr>
            <w:tcW w:w="271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pct"/>
          </w:tcPr>
          <w:p w:rsidR="008D6319" w:rsidRPr="008D6319" w:rsidRDefault="008D6319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Речь недоброжелательна</w:t>
            </w:r>
          </w:p>
        </w:tc>
        <w:tc>
          <w:tcPr>
            <w:tcW w:w="873" w:type="pct"/>
          </w:tcPr>
          <w:p w:rsidR="008D6319" w:rsidRPr="008D6319" w:rsidRDefault="008D6319" w:rsidP="00FD51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D6319" w:rsidRPr="008D6319" w:rsidRDefault="008D6319" w:rsidP="00FD51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28C5" w:rsidRPr="008D6319" w:rsidRDefault="007428C5" w:rsidP="00FD51D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D2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Коммуникативно-</w:t>
      </w:r>
      <w:proofErr w:type="spellStart"/>
      <w:r w:rsidRPr="00FD51D2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FD51D2">
        <w:rPr>
          <w:rFonts w:ascii="Times New Roman" w:hAnsi="Times New Roman" w:cs="Times New Roman"/>
          <w:b/>
          <w:sz w:val="28"/>
          <w:szCs w:val="28"/>
        </w:rPr>
        <w:t xml:space="preserve"> проба по решению задачи «</w:t>
      </w:r>
      <w:r w:rsidRPr="008D6319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FD51D2">
        <w:rPr>
          <w:rFonts w:ascii="Times New Roman" w:hAnsi="Times New Roman" w:cs="Times New Roman"/>
          <w:b/>
          <w:sz w:val="28"/>
          <w:szCs w:val="28"/>
        </w:rPr>
        <w:t>» в профессии «Менеджер по продажам» (разработка участников проекта, педагогов СОШ №1 г. Оханска»</w:t>
      </w:r>
    </w:p>
    <w:p w:rsidR="007428C5" w:rsidRPr="00FD51D2" w:rsidRDefault="007428C5" w:rsidP="00FD51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Краткое описание процедуры</w:t>
      </w:r>
    </w:p>
    <w:p w:rsidR="007428C5" w:rsidRPr="00FD51D2" w:rsidRDefault="007428C5" w:rsidP="00FD51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 xml:space="preserve">Для участия в процедуре привлекаются 3 человека, играющие роль покупателей: </w:t>
      </w:r>
    </w:p>
    <w:p w:rsidR="007428C5" w:rsidRPr="00FD51D2" w:rsidRDefault="007428C5" w:rsidP="00FD51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1) пришел посмотреть, прицениться.</w:t>
      </w:r>
    </w:p>
    <w:p w:rsidR="007428C5" w:rsidRPr="00FD51D2" w:rsidRDefault="007428C5" w:rsidP="00FD51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2) пришел за конкретной покупкой, которой нет в данном магазине.</w:t>
      </w:r>
    </w:p>
    <w:p w:rsidR="007428C5" w:rsidRPr="00FD51D2" w:rsidRDefault="007428C5" w:rsidP="00FD51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3) пришел выбирать подарок.</w:t>
      </w:r>
    </w:p>
    <w:p w:rsidR="007428C5" w:rsidRPr="00FD51D2" w:rsidRDefault="007428C5" w:rsidP="00FD51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Данные участники говорят по заданной теме только в случае наличия вопросов со стороны участника КДП, инициативы не проявляют. Просто ходят по аудитории-магазину, «глазеют по сторонам».</w:t>
      </w:r>
    </w:p>
    <w:p w:rsidR="007428C5" w:rsidRPr="00FD51D2" w:rsidRDefault="007428C5" w:rsidP="00FD51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Участнику КДП выдается ТЗ и дается 15-20 минут для подготовки</w:t>
      </w:r>
    </w:p>
    <w:p w:rsidR="007428C5" w:rsidRPr="00FD51D2" w:rsidRDefault="007428C5" w:rsidP="00FD51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 xml:space="preserve">Участнику предлагается на выбор ситуация: </w:t>
      </w:r>
    </w:p>
    <w:p w:rsidR="007428C5" w:rsidRPr="00FD51D2" w:rsidRDefault="007428C5" w:rsidP="00FD51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 xml:space="preserve">        А) работа с каждым клиентом по отдельности;</w:t>
      </w:r>
    </w:p>
    <w:p w:rsidR="007428C5" w:rsidRPr="00FD51D2" w:rsidRDefault="007428C5" w:rsidP="00FD51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 xml:space="preserve">      Б) работа с клиентами, зашедшими одновременно в «магазин».</w:t>
      </w:r>
    </w:p>
    <w:p w:rsidR="007428C5" w:rsidRPr="00FD51D2" w:rsidRDefault="007428C5" w:rsidP="00FD51D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D2">
        <w:rPr>
          <w:rFonts w:ascii="Times New Roman" w:hAnsi="Times New Roman" w:cs="Times New Roman"/>
          <w:b/>
          <w:sz w:val="28"/>
          <w:szCs w:val="28"/>
        </w:rPr>
        <w:t>ТЗ обучающемуся – участнику пробы</w:t>
      </w:r>
    </w:p>
    <w:p w:rsidR="007428C5" w:rsidRPr="00FD51D2" w:rsidRDefault="007428C5" w:rsidP="00FD51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Вы – менеджер по продажам спортивных товаров. За выполнение месячного плана продаж Вы получаете бонус 10% к вашей зарплате. При невыполнении плана Вы получаете только оклад. До выполнения месячного плана не хватает 20 000 рублей.</w:t>
      </w:r>
    </w:p>
    <w:p w:rsidR="007428C5" w:rsidRPr="00FD51D2" w:rsidRDefault="007428C5" w:rsidP="00FD51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Ваша задача состоит в том, чтобы клиенты не ушли из магазина без покупки, так как сегодня последний рабочий день месяца.</w:t>
      </w:r>
    </w:p>
    <w:p w:rsidR="007428C5" w:rsidRPr="00FD51D2" w:rsidRDefault="007428C5" w:rsidP="00FD51D2">
      <w:pPr>
        <w:pStyle w:val="a3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 xml:space="preserve">В вашем ассортименте: велосипеды 18 000 – 25 000 рублей; </w:t>
      </w:r>
      <w:proofErr w:type="spellStart"/>
      <w:proofErr w:type="gramStart"/>
      <w:r w:rsidRPr="00FD51D2">
        <w:rPr>
          <w:rFonts w:ascii="Times New Roman" w:hAnsi="Times New Roman" w:cs="Times New Roman"/>
          <w:sz w:val="28"/>
          <w:szCs w:val="28"/>
        </w:rPr>
        <w:t>скейт-борды</w:t>
      </w:r>
      <w:proofErr w:type="spellEnd"/>
      <w:proofErr w:type="gramEnd"/>
      <w:r w:rsidRPr="00FD51D2">
        <w:rPr>
          <w:rFonts w:ascii="Times New Roman" w:hAnsi="Times New Roman" w:cs="Times New Roman"/>
          <w:sz w:val="28"/>
          <w:szCs w:val="28"/>
        </w:rPr>
        <w:t xml:space="preserve"> 2 – 5 тысяч рублей; мячи (футбольные, волейбольные, баскетбольные) 500 – 2000 рублей; набор для плавания 1000 – 5000 рублей.</w:t>
      </w:r>
    </w:p>
    <w:p w:rsidR="007428C5" w:rsidRPr="00FD51D2" w:rsidRDefault="007428C5" w:rsidP="00FD51D2">
      <w:pPr>
        <w:pStyle w:val="a3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FD51D2">
        <w:rPr>
          <w:rFonts w:ascii="Times New Roman" w:hAnsi="Times New Roman" w:cs="Times New Roman"/>
          <w:sz w:val="28"/>
          <w:szCs w:val="28"/>
        </w:rPr>
        <w:t>Вам необходимо обслужить трех покупателей в течение 10 минут.</w:t>
      </w:r>
    </w:p>
    <w:p w:rsidR="007428C5" w:rsidRPr="00FD51D2" w:rsidRDefault="007428C5" w:rsidP="00FD51D2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456"/>
        <w:gridCol w:w="7948"/>
        <w:gridCol w:w="2595"/>
      </w:tblGrid>
      <w:tr w:rsidR="007428C5" w:rsidRPr="006F663E" w:rsidTr="006F663E">
        <w:trPr>
          <w:trHeight w:val="529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pct"/>
            <w:gridSpan w:val="3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 задача</w:t>
            </w: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 xml:space="preserve"> – мотивация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– действие. </w:t>
            </w:r>
          </w:p>
        </w:tc>
      </w:tr>
      <w:tr w:rsidR="007428C5" w:rsidRPr="006F663E" w:rsidTr="006F663E">
        <w:trPr>
          <w:trHeight w:val="256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28C5" w:rsidRPr="006F663E" w:rsidTr="006F663E">
        <w:trPr>
          <w:trHeight w:val="256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2545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(показатели) </w:t>
            </w:r>
          </w:p>
        </w:tc>
        <w:tc>
          <w:tcPr>
            <w:tcW w:w="831" w:type="pct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7428C5" w:rsidRPr="006F663E" w:rsidTr="006F663E">
        <w:trPr>
          <w:trHeight w:val="835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 для выяснения причины сопротивления.</w:t>
            </w:r>
          </w:p>
        </w:tc>
        <w:tc>
          <w:tcPr>
            <w:tcW w:w="2545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точных, </w:t>
            </w:r>
            <w:r w:rsidRPr="006F66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конкретных</w:t>
            </w: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(не менее 2) 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Отсутствие точных, конкретных вопросов</w:t>
            </w:r>
          </w:p>
        </w:tc>
        <w:tc>
          <w:tcPr>
            <w:tcW w:w="831" w:type="pct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8C5" w:rsidRPr="006F663E" w:rsidTr="006F663E">
        <w:trPr>
          <w:trHeight w:val="256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2545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8C5" w:rsidRPr="006F663E" w:rsidTr="006F663E">
        <w:trPr>
          <w:trHeight w:val="1125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аргументировать.</w:t>
            </w:r>
          </w:p>
        </w:tc>
        <w:tc>
          <w:tcPr>
            <w:tcW w:w="2545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Наличие аргументов (не менее 2)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Отсутствие аргументов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Предъявление контраргументов (не менее 2)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Отсутствие контраргументов</w:t>
            </w:r>
          </w:p>
        </w:tc>
        <w:tc>
          <w:tcPr>
            <w:tcW w:w="831" w:type="pct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8C5" w:rsidRPr="006F663E" w:rsidTr="006F663E">
        <w:trPr>
          <w:trHeight w:val="256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2545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</w:tc>
      </w:tr>
      <w:tr w:rsidR="007428C5" w:rsidRPr="006F663E" w:rsidTr="006F663E">
        <w:trPr>
          <w:trHeight w:val="1109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Умение фиксировать эмоциональные реакции.</w:t>
            </w:r>
          </w:p>
        </w:tc>
        <w:tc>
          <w:tcPr>
            <w:tcW w:w="2545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Заметил и среагировал на появление сомнения клиента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Не заметил и не среагировал на появление сомнения клиента</w:t>
            </w:r>
          </w:p>
        </w:tc>
        <w:tc>
          <w:tcPr>
            <w:tcW w:w="831" w:type="pct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8C5" w:rsidRPr="006F663E" w:rsidTr="006F663E">
        <w:trPr>
          <w:trHeight w:val="256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2545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8C5" w:rsidRPr="006F663E" w:rsidTr="006F663E">
        <w:trPr>
          <w:trHeight w:val="1637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Умение соблюдать этические нормы</w:t>
            </w:r>
          </w:p>
        </w:tc>
        <w:tc>
          <w:tcPr>
            <w:tcW w:w="2545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Наличие форм вежливости (здравствуйте, пожалуйста, до свидания и др.)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Грамотность речи (отсутствие слов-паразитов, просторечий, сленговых слов и др.)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831" w:type="pct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8C5" w:rsidRPr="006F663E" w:rsidTr="006F663E">
        <w:trPr>
          <w:trHeight w:val="256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2545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28C5" w:rsidRPr="006F663E" w:rsidTr="006F663E">
        <w:trPr>
          <w:trHeight w:val="256"/>
        </w:trPr>
        <w:tc>
          <w:tcPr>
            <w:tcW w:w="19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45" w:type="pct"/>
            <w:shd w:val="clear" w:color="auto" w:fill="auto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7428C5" w:rsidRPr="006F663E" w:rsidRDefault="007428C5" w:rsidP="006F66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1D2" w:rsidRPr="00FD51D2" w:rsidRDefault="00FD51D2" w:rsidP="00FD51D2">
      <w:pPr>
        <w:spacing w:line="36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663E" w:rsidRDefault="006F663E" w:rsidP="00FD51D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663E" w:rsidRDefault="006F663E" w:rsidP="00FD51D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51D2" w:rsidRPr="008D6319" w:rsidRDefault="00FD51D2" w:rsidP="00FD51D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1D2">
        <w:rPr>
          <w:rFonts w:ascii="Times New Roman" w:hAnsi="Times New Roman" w:cs="Times New Roman"/>
          <w:b/>
          <w:sz w:val="28"/>
          <w:szCs w:val="28"/>
        </w:rPr>
        <w:t>Коммуникативно-</w:t>
      </w:r>
      <w:proofErr w:type="spellStart"/>
      <w:r w:rsidRPr="00FD51D2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FD51D2">
        <w:rPr>
          <w:rFonts w:ascii="Times New Roman" w:hAnsi="Times New Roman" w:cs="Times New Roman"/>
          <w:b/>
          <w:sz w:val="28"/>
          <w:szCs w:val="28"/>
        </w:rPr>
        <w:t xml:space="preserve"> проба по решению задачи «</w:t>
      </w:r>
      <w:r w:rsidRPr="008D6319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FD51D2">
        <w:rPr>
          <w:rFonts w:ascii="Times New Roman" w:hAnsi="Times New Roman" w:cs="Times New Roman"/>
          <w:b/>
          <w:sz w:val="28"/>
          <w:szCs w:val="28"/>
        </w:rPr>
        <w:t>» в профессии «Педагог-психолог» (разработка участников проекта, педагогов СОШ №16 г. Лысьва»</w:t>
      </w:r>
      <w:proofErr w:type="gramEnd"/>
    </w:p>
    <w:p w:rsidR="00FD51D2" w:rsidRPr="00FD51D2" w:rsidRDefault="00FD51D2" w:rsidP="00FD51D2">
      <w:pPr>
        <w:spacing w:line="36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51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Профессиональная ситуация: </w:t>
      </w:r>
      <w:r w:rsidRPr="00FD5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заключению комплексной комиссии обучающемуся 4 класса рекомендованы коррекционные занятия по развитию коммуникативных навыков. Родители обучающегося согласны на посещения ребенком занятий, но сам обучающийся отказывается идти к педагогу - психологу школы. </w:t>
      </w:r>
    </w:p>
    <w:p w:rsidR="00FD51D2" w:rsidRPr="00FD51D2" w:rsidRDefault="00FD51D2" w:rsidP="00FD51D2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1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Техническое задание:</w:t>
      </w:r>
      <w:r w:rsidRPr="00FD5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Определить причины, по которым обучающийся отказывается от занятий. Сформулировать аргументы в пользу посещения занятий. </w:t>
      </w:r>
    </w:p>
    <w:p w:rsidR="00FD51D2" w:rsidRPr="00FD51D2" w:rsidRDefault="00FD51D2" w:rsidP="00FD51D2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1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Результат:</w:t>
      </w:r>
      <w:r w:rsidRPr="00FD51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Обучающийся согласился посещать коррекционные занятия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789"/>
        <w:gridCol w:w="4241"/>
        <w:gridCol w:w="8560"/>
        <w:gridCol w:w="2024"/>
      </w:tblGrid>
      <w:tr w:rsidR="00FD51D2" w:rsidRPr="00FD51D2" w:rsidTr="00661D8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D51D2" w:rsidRPr="00FD51D2" w:rsidTr="00661D8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Умение установить контакт с клиентом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смогли установить контакт, обучающийся идет на контакт, дает развернутые ответы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смогли установить контакт частично, обучающийся отвечает односложно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не смогли установить контакт с обучающимся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51D2" w:rsidRPr="00FD51D2" w:rsidTr="00661D8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Умение распознать истинные причины сопротивления и зафиксировать их для себя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смог почувствовать момент сопротивления и сформулировать причину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смог почувствовать сопротивление обучающегося, но не смог сформулировать причину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затрудняется зафиксировать сам факт сопротивления обучающегося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51D2" w:rsidRPr="00FD51D2" w:rsidTr="00661D8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вызвать внутреннее </w:t>
            </w:r>
            <w:r w:rsidRPr="00FD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побуждение к действию, воздействовать на сознание и чувства клиента с помощью положительных стимулов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обучающийся выразил желание посещать занятия с педагогом - </w:t>
            </w:r>
            <w:r w:rsidRPr="00FD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психологом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обучающийся остался доволен консультацией, но занятия посещать отказался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обучающемуся не понравилась консультация, дальнейшие занятия посещать не намерен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D2" w:rsidRPr="00FD51D2" w:rsidTr="00661D8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преодолевать психологическое сопротивление. 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 аргументы/контраргументы не готовы заранее, были сформулированы в процессе беседы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подготовили действенные аргументы/контраргументы заранее, своевременно их применили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подготовили действенные аргументы/контраргументы, но при общении с обучающимся не смогли их применить</w:t>
            </w: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- не подготовили действенные аргументы/контраргументы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D51D2" w:rsidRPr="006F663E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51D2" w:rsidRPr="006F663E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1D2" w:rsidRPr="006F663E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51D2" w:rsidRPr="00FD51D2" w:rsidTr="00661D8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2" w:rsidRPr="00FD51D2" w:rsidRDefault="00FD51D2" w:rsidP="00FD51D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1D2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</w:tr>
    </w:tbl>
    <w:p w:rsidR="00FD51D2" w:rsidRPr="00FD51D2" w:rsidRDefault="00FD51D2" w:rsidP="00FD51D2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Проба считается успешной, если получена  сумма 6 - 9 баллов </w:t>
      </w:r>
    </w:p>
    <w:p w:rsidR="00FD51D2" w:rsidRPr="00FD51D2" w:rsidRDefault="00FD51D2" w:rsidP="00FD51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51D2" w:rsidRPr="00FD51D2" w:rsidSect="006F6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51F"/>
    <w:multiLevelType w:val="hybridMultilevel"/>
    <w:tmpl w:val="E83E4E38"/>
    <w:lvl w:ilvl="0" w:tplc="4B962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A13A2"/>
    <w:multiLevelType w:val="hybridMultilevel"/>
    <w:tmpl w:val="A03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12551"/>
    <w:multiLevelType w:val="hybridMultilevel"/>
    <w:tmpl w:val="986CFDAC"/>
    <w:lvl w:ilvl="0" w:tplc="2570B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62559"/>
    <w:multiLevelType w:val="hybridMultilevel"/>
    <w:tmpl w:val="6AAE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11E0E"/>
    <w:multiLevelType w:val="hybridMultilevel"/>
    <w:tmpl w:val="784A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6F5"/>
    <w:rsid w:val="00064A7C"/>
    <w:rsid w:val="002C2D84"/>
    <w:rsid w:val="004C22D0"/>
    <w:rsid w:val="004C4D52"/>
    <w:rsid w:val="00527191"/>
    <w:rsid w:val="006B5999"/>
    <w:rsid w:val="006F663E"/>
    <w:rsid w:val="00726DC3"/>
    <w:rsid w:val="007428C5"/>
    <w:rsid w:val="00813F96"/>
    <w:rsid w:val="008236F5"/>
    <w:rsid w:val="008A69C8"/>
    <w:rsid w:val="008D6319"/>
    <w:rsid w:val="009248D0"/>
    <w:rsid w:val="009A1BB7"/>
    <w:rsid w:val="00A93E58"/>
    <w:rsid w:val="00B57411"/>
    <w:rsid w:val="00B92A83"/>
    <w:rsid w:val="00C6281B"/>
    <w:rsid w:val="00CF45DE"/>
    <w:rsid w:val="00D8658D"/>
    <w:rsid w:val="00DF2DDF"/>
    <w:rsid w:val="00E06524"/>
    <w:rsid w:val="00F66617"/>
    <w:rsid w:val="00F81914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5DE"/>
    <w:pPr>
      <w:ind w:left="720"/>
      <w:contextualSpacing/>
    </w:pPr>
  </w:style>
  <w:style w:type="table" w:styleId="a4">
    <w:name w:val="Table Grid"/>
    <w:basedOn w:val="a1"/>
    <w:uiPriority w:val="59"/>
    <w:rsid w:val="00CF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64A7C"/>
    <w:rPr>
      <w:rFonts w:cs="Times New Roman"/>
      <w:b/>
      <w:bCs/>
    </w:rPr>
  </w:style>
  <w:style w:type="paragraph" w:styleId="a6">
    <w:name w:val="Normal (Web)"/>
    <w:basedOn w:val="a"/>
    <w:uiPriority w:val="99"/>
    <w:rsid w:val="0006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D6319"/>
    <w:pPr>
      <w:spacing w:after="0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39"/>
    <w:rsid w:val="00FD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F66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2016-11-22T08:18:00Z</cp:lastPrinted>
  <dcterms:created xsi:type="dcterms:W3CDTF">2016-11-22T07:15:00Z</dcterms:created>
  <dcterms:modified xsi:type="dcterms:W3CDTF">2017-11-23T06:31:00Z</dcterms:modified>
</cp:coreProperties>
</file>